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2021年文化活动专项</w:t>
      </w:r>
      <w:r>
        <w:rPr>
          <w:rFonts w:hint="eastAsia" w:ascii="方正小标宋简体" w:eastAsia="方正小标宋简体"/>
          <w:sz w:val="44"/>
          <w:szCs w:val="44"/>
        </w:rPr>
        <w:t>经费项目</w:t>
      </w:r>
    </w:p>
    <w:p>
      <w:pPr>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第</w:t>
      </w:r>
      <w:r>
        <w:rPr>
          <w:rFonts w:hint="eastAsia" w:ascii="方正小标宋简体" w:eastAsia="方正小标宋简体"/>
          <w:sz w:val="44"/>
          <w:szCs w:val="44"/>
          <w:lang w:val="en-US" w:eastAsia="zh-CN"/>
        </w:rPr>
        <w:t>三</w:t>
      </w:r>
      <w:r>
        <w:rPr>
          <w:rFonts w:hint="eastAsia" w:ascii="方正小标宋简体" w:eastAsia="方正小标宋简体"/>
          <w:sz w:val="44"/>
          <w:szCs w:val="44"/>
          <w:lang w:eastAsia="zh-CN"/>
        </w:rPr>
        <w:t>季度执行情况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顺德区文化艺术发展中心根据区委区政府及上级主要政策部门的工作部署，结合文艺中心</w:t>
      </w:r>
      <w:r>
        <w:rPr>
          <w:rFonts w:hint="eastAsia" w:ascii="仿宋_GB2312" w:hAnsi="仿宋_GB2312" w:eastAsia="仿宋_GB2312" w:cs="仿宋_GB2312"/>
          <w:sz w:val="32"/>
          <w:szCs w:val="32"/>
          <w:lang w:eastAsia="zh-CN"/>
        </w:rPr>
        <w:t>公共文化服务职能，致力于策划、推广及支持本地文化艺术发展，打造文艺精品，培养文艺人才，倡导文艺教育，提升市民的生活素质和艺术欣赏能力，管理运营演艺中心，为文化艺术产业发展提供发展平台与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一、文化活动专项经费使用范围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艺中心2021年“文化活动专项”资金财政批复金额为700万元，主要用于开展“顺德之夜”、“周末艺术现场”等大型项目活动，丰富群众精神文化生活；培训、辅导基层文艺骨干，建设管理高质量文艺队伍及文化志愿者队伍；收集整理民间优秀文艺作品，建立健全群众艺术档案；创作排练文艺精品，组织开展区内外文艺交流，提升专业文艺水准，树立文化自信；组织各类群众文艺活动及赛事，提高群众文艺参与度；扶持下属镇街申报的文艺项目，提升镇街文化影响力；组织开展公益培训活动，提升群众幸福感等。该项目纳入2021年顺德参与式预算项目，并在顺德城市网参与式预算平台上进行每季度执行情况的季报公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二、第三季度项目实施及经费使用情况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2021年第三季度“文化活动专项”经费支出率约42%，现将执行情况</w:t>
      </w:r>
      <w:r>
        <w:rPr>
          <w:rFonts w:hint="eastAsia" w:ascii="仿宋_GB2312" w:hAnsi="仿宋_GB2312" w:eastAsia="仿宋_GB2312" w:cs="仿宋_GB2312"/>
          <w:color w:val="auto"/>
          <w:sz w:val="32"/>
          <w:szCs w:val="32"/>
          <w:lang w:val="en-US" w:eastAsia="zh-CN"/>
        </w:rPr>
        <w:t>汇报</w:t>
      </w:r>
      <w:r>
        <w:rPr>
          <w:rFonts w:hint="eastAsia" w:ascii="仿宋_GB2312" w:hAnsi="仿宋_GB2312" w:eastAsia="仿宋_GB2312" w:cs="仿宋_GB2312"/>
          <w:sz w:val="32"/>
          <w:szCs w:val="32"/>
          <w:lang w:val="en-US" w:eastAsia="zh-CN"/>
        </w:rPr>
        <w:t>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（一）开展“顺德之夜”文化艺术盛荟系列活动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将“顺德之夜”塑造成顺德文化、文化产业标杆，打造“顺德之夜”文化艺术盛荟品牌，充分发挥演艺中心大剧院的优势，在巩固顺德区内原有文化艺术精品的基础上，积极引进国内外高水平、高品质的舞台艺术精品，逐步探索文艺演出市场化发展路径，培育发展文艺演出业态，文艺中心成立舞台艺术精品引进推广内部控制工作组对舞台艺术精品进行审议，经审议并报区委宣传部（区文化广电旅游体育局）后，第三季度采购引进剧目包括2022新年音乐会交响合唱《布兰诗歌》，该剧是音乐史上的一部不朽之作，有着深厚的文化底蕴，被誉为二十世纪合唱巨作，预计于12月28日晚上在演艺中心大剧院演出，以及开心麻花经典爆笑舞台剧作品《夏洛特烦恼》，预计于2022年1月8日</w:t>
      </w:r>
      <w:r>
        <w:rPr>
          <w:rFonts w:hint="eastAsia" w:ascii="仿宋_GB2312" w:hAnsi="仿宋_GB2312" w:eastAsia="仿宋_GB2312" w:cs="仿宋_GB2312"/>
          <w:sz w:val="32"/>
          <w:szCs w:val="32"/>
        </w:rPr>
        <w:t>晚上在演艺中心大剧院演出</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根据合同约定，《布兰诗歌》剧目采购及演出费用总额为65万元，已支付。《夏洛特烦恼》剧目采购及演出费用总额为21.3万元，已支付。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除以上精品剧目，</w:t>
      </w:r>
      <w:r>
        <w:rPr>
          <w:rFonts w:hint="eastAsia" w:ascii="仿宋_GB2312" w:hAnsi="仿宋_GB2312" w:eastAsia="仿宋_GB2312" w:cs="仿宋_GB2312"/>
          <w:color w:val="auto"/>
          <w:sz w:val="32"/>
          <w:szCs w:val="32"/>
          <w:lang w:val="en-US" w:eastAsia="zh-CN"/>
        </w:rPr>
        <w:t>儿童艺术季引进了</w:t>
      </w:r>
      <w:r>
        <w:rPr>
          <w:rFonts w:hint="eastAsia" w:ascii="仿宋_GB2312" w:hAnsi="仿宋_GB2312" w:eastAsia="仿宋_GB2312" w:cs="仿宋_GB2312"/>
          <w:sz w:val="32"/>
          <w:szCs w:val="32"/>
          <w:lang w:val="en-US" w:eastAsia="zh-CN"/>
        </w:rPr>
        <w:t>圆谷正版奥特曼舞台剧《奥特英雄银河格斗—粉碎阴谋》，原计划于8月18日晚上在演艺中心大剧院演出，受疫情影响演出时间延迟至2022年2月26日晚上，并根据群众对该剧目观演需求，增加演出场次至2场。第二季度引进的</w:t>
      </w:r>
      <w:r>
        <w:rPr>
          <w:rFonts w:hint="eastAsia" w:ascii="仿宋_GB2312" w:hAnsi="仿宋_GB2312" w:eastAsia="仿宋_GB2312" w:cs="仿宋_GB2312"/>
          <w:sz w:val="32"/>
          <w:szCs w:val="32"/>
        </w:rPr>
        <w:t>国内首部科学主题+益智魔术+幽默互动魔术剧《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毛博士实验室—科学馆奇妙夜》</w:t>
      </w:r>
      <w:r>
        <w:rPr>
          <w:rFonts w:hint="eastAsia" w:ascii="仿宋_GB2312" w:hAnsi="仿宋_GB2312" w:eastAsia="仿宋_GB2312" w:cs="仿宋_GB2312"/>
          <w:sz w:val="32"/>
          <w:szCs w:val="32"/>
          <w:lang w:val="en-US" w:eastAsia="zh-CN"/>
        </w:rPr>
        <w:t>已于9月12日晚上在演艺中心大剧院演出，上座率达58.2%，观演人数达622人次。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根据合同约定，《奥特英雄银河格斗—粉碎阴谋》2场演出剧目采购及演出费用总额为28万元，已支付。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举办“周末艺术现场”惠民演出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周末艺术现场”品牌定位为“公益为主，商业为辅”的艺术普及教育活动，内容涵盖音乐、舞蹈、话剧、戏剧曲艺等艺术类别，采取以艺术表演、现场讲解、互动交流为主的鉴赏会形式，邀请省内外一级国内知名的艺术院校专家、艺术研究专家、艺术表演专家、知名剧目创编团队等参与，并实行全场票价30-50元超低价运营措施，提升文化惠民度。第三季度“周末艺术现场”增强品牌影响力度，共引进5场音乐会，</w:t>
      </w:r>
      <w:r>
        <w:rPr>
          <w:rFonts w:hint="eastAsia" w:ascii="仿宋_GB2312" w:hAnsi="仿宋_GB2312" w:eastAsia="仿宋_GB2312" w:cs="仿宋_GB2312"/>
          <w:sz w:val="32"/>
          <w:szCs w:val="32"/>
          <w:lang w:eastAsia="zh-CN"/>
        </w:rPr>
        <w:t>均在</w:t>
      </w:r>
      <w:r>
        <w:rPr>
          <w:rFonts w:hint="eastAsia" w:ascii="仿宋_GB2312" w:hAnsi="仿宋_GB2312" w:eastAsia="仿宋_GB2312" w:cs="仿宋_GB2312"/>
          <w:sz w:val="32"/>
          <w:szCs w:val="32"/>
        </w:rPr>
        <w:t>顺德演艺中心音乐厅演出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书声琴韵”—李凤云、王建欣琴萧埙音乐会》，已于9月11日晚上演出，上座率达80.1%，听众人数达309人次；《“从贝多芬到皮亚佐拉”双钢琴专场音乐会》，预计于12月4日晚上演出；《灵魂室内乐团—致敬皮亚佐拉音乐会》，预计于12月25日晚上在顺德演艺中心音乐厅进行演出；《国潮音乐会—李杨冠宇 古筝与钢琴、打击乐音乐会》，预计于10月23日晚上在顺德演艺中心音乐厅进行演出；《国潮音乐会—“贯穿中西‘胡’响联翩”尚祖建二胡与钢琴、低音提琴、打击乐音乐会》，预计于11月2</w:t>
      </w:r>
      <w:bookmarkStart w:id="0" w:name="_GoBack"/>
      <w:bookmarkEnd w:id="0"/>
      <w:r>
        <w:rPr>
          <w:rFonts w:hint="eastAsia" w:ascii="仿宋_GB2312" w:hAnsi="仿宋_GB2312" w:eastAsia="仿宋_GB2312" w:cs="仿宋_GB2312"/>
          <w:sz w:val="32"/>
          <w:szCs w:val="32"/>
          <w:lang w:val="en-US" w:eastAsia="zh-CN"/>
        </w:rPr>
        <w:t>7日晚上在顺德演艺中心音乐厅进行演出。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根据合同约定，以上5场音乐会演出费用总额为24.1万元，已支付。另支付9月18日晚ROLLER-COASTER人声乐团《夜空中最亮的星》音乐会演出费用尾款4.2万元。</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开展“大剧院精品艺术”系列活动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进一步丰富公共文化艺术产品供给，优化公共文化服务活动项目运营机制，不断满足广大群众日益增长的精神文化需求，文艺中心开展了“大剧院精品艺术”系列活动，引进《王者归来—项翊流行钢琴独奏音乐会》和《致敬经典—AK电声乐队专场音乐会》共2场演出，其中，项翊是国家一级演员、流行钢琴演奏家、广东省音乐家协会流行钢琴艺术委员会会长、广州市荔湾区音乐家协会主席、盛世传奇流行交响乐团执行团长、珠江艾茉森签约艺术家，该音乐会预计于10月24日晚上在演艺中心大剧院演出；AK乐队是滚石原创歌手大赛最佳乐团奖、滚石唱片发行首张乐队专辑《A·K》、清远温泉音乐节表演嘉宾，该音乐会预计于2022年2月14日晚上在演艺中心大剧院演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根据合同约定，以上2场大剧院精品艺术音乐会演出费用总额为18.6万，已支付首期80%的款项14.88万元，剩余费用于演出完毕后支付。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（四）创作顺德儿童古装神话剧《红孩儿》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为进一步提高顺德原创剧目的制作水平，创排制作出群众喜爱的、优秀的文艺精品，文艺中心与四会爱乐人剧院管理有限公司、佛山市喜鹿文化创意有限公司、广州市百业电子商务有限公司携手合作完成原创文艺作品—《红孩儿》。本剧改编自古典神话名著《西游记》</w:t>
      </w:r>
      <w:r>
        <w:rPr>
          <w:rFonts w:hint="eastAsia" w:ascii="仿宋_GB2312" w:hAnsi="仿宋_GB2312" w:eastAsia="仿宋_GB2312" w:cs="仿宋_GB2312"/>
          <w:color w:val="auto"/>
          <w:sz w:val="32"/>
          <w:szCs w:val="32"/>
          <w:lang w:val="en-US" w:eastAsia="zh-CN"/>
        </w:rPr>
        <w:t>，为古装儿童神话喜剧，借古喻今，老故事新解读，剧中角色造型、个性鲜明，与以往看过的“红孩儿”相关影视作品形象迥异，具有独特的感染力和吸引力。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根据合同约定，儿童古装神话剧《红孩儿》角色设计与服装设计费用为2.6万元，已支付首期50%；剧目创排制作执行费用33万元，已支付；剧目艺术创作指导费用8.7万元，已支付。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（五）推进“2020年度佛山市文艺精品重大主题作品（第二批）扶持项目”工作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为高效高质量完成2020年度佛山市文艺精品重大主题作品（第二批）扶持项目，文艺中心与佛山珠江传媒电视有限公司顺德分公司合作联合出品原创话剧—《凤岭村的新鲜事》，该作品以乡村振兴中的大事件为背景，以“党建引领乡村振兴”为主旨，讲述在新时代改革大潮中的动人故事。预计于2022年3月完成话剧剧本创作及修改，2022年3-5月进行排练，2022年6月进行合成首演。根据项目协议，该作品相关的活动策划统筹费用为30万元，已支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（六）广泛开展文艺赛事、艺术培训、文化交流、文化扶持等群众性文化活动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承办了2021“珠江三角洲地区剧本创作”评选活动。该活动由广东省艺术研究所、佛山市顺德区文学艺术界联合会主办，为了深入贯彻落实习近平总书记关于文艺工作的重要讲话精神，繁荣文艺创作演出，推出地方艺术精品和艺术人才，推动本土地区剧本的创作，挖掘一批具有新时代岭南文化特色的舞台艺术佳作，活动时间为4-8月，经专家评审，评选出大型戏剧获奖剧本15部、小型剧（节）目获奖剧本22部。根据协议，该评选活动执行总费用为18万元，其中佛山市顺德区文学艺术界联合会和文艺中心各支付9万元，已支付完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开展了2021年“筑梦佛山”少儿美术公益培训夏令营活动。此次活动参加的主要对象是50名顺德区异地务工人员子女。活动包括三个部分内容：第一部分是现场教学，包括绘画学习、参观美术馆、与美术家交流等多形式的学习实践；第二部分是线上教学，通过摄录教学过程，把老师精彩生动的讲课内容和学员学习的绘画创作过程摄录剪辑成慕课视频；第三部分是举办少儿美术微优秀作品展，让学习完课程的少儿投稿参展，反馈学员的学习成效，很好地拓展了特色。该活动进一步推进公共文化服务公益性，创新性，弘扬志愿服务精神，打造“志愿者之城”，扩大了“筑梦佛山”文化艺术公益夏令营服务覆盖面，为顺德区异地务工人员子女提供高质量的暑期美术课程，让孩子们度过一个有意义的假期。根据协议，该活动总费用为5.55万元，其中顺德区委宣传部支付4.8万元，文艺中心支付0.75万元。已支付完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3、</w:t>
      </w:r>
      <w:r>
        <w:rPr>
          <w:rFonts w:hint="eastAsia" w:ascii="仿宋_GB2312" w:hAnsi="仿宋_GB2312" w:eastAsia="仿宋_GB2312" w:cs="仿宋_GB2312"/>
          <w:b w:val="0"/>
          <w:bCs w:val="0"/>
          <w:color w:val="auto"/>
          <w:sz w:val="32"/>
          <w:szCs w:val="32"/>
          <w:lang w:val="en-US" w:eastAsia="zh-CN"/>
        </w:rPr>
        <w:t>开展了2021顺德区群众文化</w:t>
      </w:r>
      <w:r>
        <w:rPr>
          <w:rFonts w:hint="eastAsia" w:ascii="仿宋_GB2312" w:hAnsi="仿宋_GB2312" w:eastAsia="仿宋_GB2312" w:cs="仿宋_GB2312"/>
          <w:b w:val="0"/>
          <w:bCs w:val="0"/>
          <w:sz w:val="32"/>
          <w:szCs w:val="32"/>
          <w:lang w:val="en-US" w:eastAsia="zh-CN"/>
        </w:rPr>
        <w:t>业务骨干培训班活动。活动于7-12月在顺德演艺中心附楼及旧文化馆开展，由</w:t>
      </w:r>
      <w:r>
        <w:rPr>
          <w:rFonts w:hint="eastAsia" w:ascii="仿宋_GB2312" w:hAnsi="仿宋_GB2312" w:eastAsia="仿宋_GB2312" w:cs="仿宋_GB2312"/>
          <w:b w:val="0"/>
          <w:bCs w:val="0"/>
          <w:color w:val="auto"/>
          <w:sz w:val="32"/>
          <w:szCs w:val="32"/>
          <w:lang w:val="en-US" w:eastAsia="zh-CN"/>
        </w:rPr>
        <w:t>区委宣传部、文艺中心</w:t>
      </w:r>
      <w:r>
        <w:rPr>
          <w:rFonts w:hint="eastAsia" w:ascii="仿宋_GB2312" w:hAnsi="仿宋_GB2312" w:eastAsia="仿宋_GB2312" w:cs="仿宋_GB2312"/>
          <w:b w:val="0"/>
          <w:bCs w:val="0"/>
          <w:sz w:val="32"/>
          <w:szCs w:val="32"/>
          <w:lang w:val="en-US" w:eastAsia="zh-CN"/>
        </w:rPr>
        <w:t>面向群众进行公益免费培训，主要内容包括舞蹈创作、音乐（作曲、作词、器乐）、摄影、戏剧、曲艺等，培训方式主要为现场教学＋线上教学，学员可以自主选择有兴趣的培训课程，通过二维码进行报名学习，无法到场的学员也可以通过网络进行线上学习。该活动进一步丰富了市民精神文化生活推动全民艺术普及工作。根据协议，活动费用总额为6.72万元，其中顺德区委宣传部支付5万元，文艺中心支付1.72万元，已支付完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4、开展了佛山全民综艺大舞台顺德区选拔赛暨“佛山韵律·舞动全城”第五届广场舞顺德展演活动。通过活动组织、</w:t>
      </w:r>
      <w:r>
        <w:rPr>
          <w:rFonts w:hint="eastAsia" w:ascii="仿宋_GB2312" w:hAnsi="仿宋_GB2312" w:eastAsia="仿宋_GB2312" w:cs="仿宋_GB2312"/>
          <w:b w:val="0"/>
          <w:bCs w:val="0"/>
          <w:color w:val="auto"/>
          <w:sz w:val="32"/>
          <w:szCs w:val="32"/>
          <w:lang w:val="en-US" w:eastAsia="zh-CN"/>
        </w:rPr>
        <w:t>报名、</w:t>
      </w:r>
      <w:r>
        <w:rPr>
          <w:rFonts w:hint="eastAsia" w:ascii="仿宋_GB2312" w:hAnsi="仿宋_GB2312" w:eastAsia="仿宋_GB2312" w:cs="仿宋_GB2312"/>
          <w:b w:val="0"/>
          <w:bCs w:val="0"/>
          <w:sz w:val="32"/>
          <w:szCs w:val="32"/>
          <w:lang w:val="en-US" w:eastAsia="zh-CN"/>
        </w:rPr>
        <w:t>评委聘请、节目排演、节目质量把控等工作，进一步推动顺德区文化事业的蓬勃发展，致力提升顺德城市软实力作出新贡献。活动在7-10月开展，总展演将在顺德演艺中心大剧院进行，排名前四位的队伍将代表顺德区参加佛山市广场舞大赛总决赛，并有机会进入广东省广场舞大赛进行角逐。根据协议，策划执行费用为5万元，已支付完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举办了2021“我与顺德之夜”系列摄影征集、剧评征集、抖音文艺短片征集活动。活动于7-9月开展，通过从各种角度去鉴赏、评析舞台艺术作品继而提高群众文化素养，更好推动“顺德之夜”品牌建设，增强市民与“顺德之夜”的互动、助推顺德区文化产业繁荣发展，营造活跃的文化氛围。根据协议，总执行费用为2.6万元，已支付完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推送了原创小品《点赞》、《幸福的味道》、粤曲表演唱《西海风云》3个作品参加2021年“佛山韵律·群英荟萃”佛山市群众艺术花会活动，并对这3个作品进行细化编排，舞美设计制作等赛前准备，进一步弘扬顺德文化。根据协议，舞美设计制作费用为2.3万元，参加花会产生的相关费用约为20.78万元，已支付完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7、开展了2个镇街文艺项目的资金扶持。其中，2021“乐从之SING”流行歌手大赛扶持资金为3万元，“乐从之SING”流行歌手大赛是乐从镇品牌文化服务项目，经过多年的实践和不断创新，已成为弘扬流行音乐艺术、普及音乐知识、发现和推出音乐人才、引领和推动乐从文化事业发展繁荣的重要</w:t>
      </w:r>
      <w:r>
        <w:rPr>
          <w:rFonts w:hint="eastAsia" w:ascii="仿宋_GB2312" w:hAnsi="仿宋_GB2312" w:eastAsia="仿宋_GB2312" w:cs="仿宋_GB2312"/>
          <w:b w:val="0"/>
          <w:bCs w:val="0"/>
          <w:color w:val="auto"/>
          <w:sz w:val="32"/>
          <w:szCs w:val="32"/>
          <w:lang w:val="en-US" w:eastAsia="zh-CN"/>
        </w:rPr>
        <w:t>平台；大良街道原创戏曲作品《凤城之恋》参加2021年“佛山韵律·群英荟萃”佛山市群众艺术花会，扶持金额为0.5万元。以上</w:t>
      </w:r>
      <w:r>
        <w:rPr>
          <w:rFonts w:hint="eastAsia" w:ascii="仿宋_GB2312" w:hAnsi="仿宋_GB2312" w:eastAsia="仿宋_GB2312" w:cs="仿宋_GB2312"/>
          <w:b w:val="0"/>
          <w:bCs w:val="0"/>
          <w:sz w:val="32"/>
          <w:szCs w:val="32"/>
          <w:lang w:val="en-US" w:eastAsia="zh-CN"/>
        </w:rPr>
        <w:t>文艺</w:t>
      </w:r>
      <w:r>
        <w:rPr>
          <w:rFonts w:hint="eastAsia" w:ascii="仿宋_GB2312" w:hAnsi="仿宋_GB2312" w:eastAsia="仿宋_GB2312" w:cs="仿宋_GB2312"/>
          <w:b w:val="0"/>
          <w:bCs w:val="0"/>
          <w:color w:val="auto"/>
          <w:sz w:val="32"/>
          <w:szCs w:val="32"/>
          <w:lang w:val="en-US" w:eastAsia="zh-CN"/>
        </w:rPr>
        <w:t>项目扶持，</w:t>
      </w:r>
      <w:r>
        <w:rPr>
          <w:rFonts w:hint="eastAsia" w:ascii="仿宋_GB2312" w:hAnsi="仿宋_GB2312" w:eastAsia="仿宋_GB2312" w:cs="仿宋_GB2312"/>
          <w:b w:val="0"/>
          <w:bCs w:val="0"/>
          <w:sz w:val="32"/>
          <w:szCs w:val="32"/>
          <w:lang w:val="en-US" w:eastAsia="zh-CN"/>
        </w:rPr>
        <w:t>进一步发展镇街文化事业，提升了镇街文化影响力。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right="0" w:right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（七）各类文化活动的宣传推广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sz w:val="32"/>
          <w:szCs w:val="32"/>
          <w:lang w:val="en-US" w:eastAsia="zh-CN"/>
        </w:rPr>
        <w:t>开展了文化活动的阵地宣传、物料宣传等工作。通过对线下文化宣传阵地管理运营和宣传内容更新，进一步加大各类群众性文化活动的广泛宣传，让更多的市民参与到活动中来，并扩大优质剧目演出影响力和宣传力。产生的相关宣传物料设计制作费用约为10万元，线下宣传阵地管理运营费用约为6.8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color w:val="auto"/>
          <w:sz w:val="32"/>
          <w:szCs w:val="32"/>
          <w:lang w:val="en-US" w:eastAsia="zh-CN"/>
        </w:rPr>
        <w:t>下季度工作计划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1、预计开展“顺德之夜”文化艺术盛荟系列活动2场。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2、预计开展“周末艺术现场”系列活动3场。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3、预计开展公益性“双皮草地广场音乐现场live”音乐节3场。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4、预计开展2021“艺术讲堂”培训班，面向群众进行公益培训。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9A3AEF1-6D4C-4B61-B7C7-4750BF0CA2D6}"/>
  </w:font>
  <w:font w:name="仿宋_GB2312">
    <w:panose1 w:val="02010609030101010101"/>
    <w:charset w:val="86"/>
    <w:family w:val="auto"/>
    <w:pitch w:val="default"/>
    <w:sig w:usb0="00000001" w:usb1="080E0000" w:usb2="00000000" w:usb3="00000000" w:csb0="00040000" w:csb1="00000000"/>
    <w:embedRegular r:id="rId2" w:fontKey="{B055A859-43A3-4AC0-9FAB-581121D88BA3}"/>
  </w:font>
  <w:font w:name="方正小标宋简体">
    <w:panose1 w:val="02000000000000000000"/>
    <w:charset w:val="86"/>
    <w:family w:val="auto"/>
    <w:pitch w:val="default"/>
    <w:sig w:usb0="00000001" w:usb1="08000000" w:usb2="00000000" w:usb3="00000000" w:csb0="00040000" w:csb1="00000000"/>
    <w:embedRegular r:id="rId3" w:fontKey="{55343D04-D3D0-4193-A240-360B05E348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573EF7"/>
    <w:multiLevelType w:val="singleLevel"/>
    <w:tmpl w:val="3E573E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36B7F"/>
    <w:rsid w:val="0272422D"/>
    <w:rsid w:val="050865C4"/>
    <w:rsid w:val="149B33DC"/>
    <w:rsid w:val="16695FBC"/>
    <w:rsid w:val="2F1E6CAC"/>
    <w:rsid w:val="32036B7F"/>
    <w:rsid w:val="3D0A7AE1"/>
    <w:rsid w:val="473273A6"/>
    <w:rsid w:val="542F2E37"/>
    <w:rsid w:val="5D711171"/>
    <w:rsid w:val="69B46E72"/>
    <w:rsid w:val="72832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2021-11-03T01:56:00Z</dcterms:created>
  <dc:creator>翁子仪</dc:creator>
  <cp:lastModifiedBy>翁子仪</cp:lastModifiedBy>
  <dcterms:modified xsi:type="dcterms:W3CDTF">2021-11-03T03:35:28Z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979629502A3342E7BA9D69BFA6CCA395</vt:lpwstr>
  </property>
</Properties>
</file>