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佛山市顺德区伍仲珮纪念医院关于</w:t>
      </w:r>
    </w:p>
    <w:p>
      <w:pPr>
        <w:snapToGrid w:val="0"/>
        <w:spacing w:line="560" w:lineRule="exac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顺德区心理卫生和心理危机干预中心建设项目2021年第一季度执行情况总结</w:t>
      </w:r>
    </w:p>
    <w:p>
      <w:pPr>
        <w:ind w:firstLine="560" w:firstLineChars="200"/>
        <w:rPr>
          <w:rFonts w:asciiTheme="minorEastAsia" w:hAnsiTheme="minorEastAsia"/>
          <w:sz w:val="28"/>
          <w:szCs w:val="28"/>
        </w:rPr>
      </w:pPr>
    </w:p>
    <w:p>
      <w:pPr>
        <w:spacing w:line="560" w:lineRule="exact"/>
        <w:ind w:firstLine="630"/>
        <w:rPr>
          <w:rFonts w:ascii="黑体" w:hAnsi="宋体" w:eastAsia="黑体" w:cs="Times New Roman"/>
          <w:sz w:val="32"/>
          <w:szCs w:val="32"/>
        </w:rPr>
      </w:pPr>
      <w:r>
        <w:rPr>
          <w:rFonts w:hint="eastAsia" w:ascii="黑体" w:hAnsi="宋体" w:eastAsia="黑体" w:cs="Times New Roman"/>
          <w:sz w:val="32"/>
          <w:szCs w:val="32"/>
        </w:rPr>
        <w:t>一、项目概况</w:t>
      </w:r>
    </w:p>
    <w:p>
      <w:pPr>
        <w:spacing w:line="560" w:lineRule="exact"/>
        <w:ind w:firstLine="630"/>
        <w:rPr>
          <w:rFonts w:ascii="仿宋_GB2312" w:hAnsi="宋体" w:eastAsia="仿宋_GB2312" w:cs="Times New Roman"/>
          <w:sz w:val="32"/>
          <w:szCs w:val="32"/>
        </w:rPr>
      </w:pPr>
      <w:r>
        <w:rPr>
          <w:rFonts w:hint="eastAsia" w:ascii="仿宋_GB2312" w:hAnsi="宋体" w:eastAsia="仿宋_GB2312" w:cs="Times New Roman"/>
          <w:sz w:val="32"/>
          <w:szCs w:val="32"/>
        </w:rPr>
        <w:t>为贯彻落实党十九大“加强社会心理服务体系建设，培育自尊自信、理性平和、积极向上的社会心态”的要求，加强顺德区本土社会心理服务体系建设工作，切实提高人民群众的心理健康水平，顺德区卫</w:t>
      </w:r>
      <w:r>
        <w:rPr>
          <w:rFonts w:hint="eastAsia" w:ascii="仿宋_GB2312" w:hAnsi="宋体" w:eastAsia="仿宋_GB2312" w:cs="Times New Roman"/>
          <w:sz w:val="32"/>
          <w:szCs w:val="32"/>
          <w:lang w:eastAsia="zh-CN"/>
        </w:rPr>
        <w:t>生健康</w:t>
      </w:r>
      <w:r>
        <w:rPr>
          <w:rFonts w:hint="eastAsia" w:ascii="仿宋_GB2312" w:hAnsi="宋体" w:eastAsia="仿宋_GB2312" w:cs="Times New Roman"/>
          <w:sz w:val="32"/>
          <w:szCs w:val="32"/>
        </w:rPr>
        <w:t>局</w:t>
      </w:r>
      <w:r>
        <w:rPr>
          <w:rFonts w:hint="eastAsia" w:ascii="仿宋_GB2312" w:hAnsi="宋体" w:eastAsia="仿宋_GB2312" w:cs="Times New Roman"/>
          <w:sz w:val="32"/>
          <w:szCs w:val="32"/>
          <w:lang w:eastAsia="zh-CN"/>
        </w:rPr>
        <w:t>计划</w:t>
      </w:r>
      <w:r>
        <w:rPr>
          <w:rFonts w:hint="eastAsia" w:ascii="仿宋_GB2312" w:hAnsi="宋体" w:eastAsia="仿宋_GB2312" w:cs="Times New Roman"/>
          <w:sz w:val="32"/>
          <w:szCs w:val="32"/>
        </w:rPr>
        <w:t>依托顺德区伍仲珮纪念医院成立顺德区心理卫生和心理危机干预中心，重点落实以下几方面任务：</w:t>
      </w:r>
    </w:p>
    <w:p>
      <w:pPr>
        <w:spacing w:line="560" w:lineRule="exact"/>
        <w:ind w:firstLine="630"/>
        <w:rPr>
          <w:rFonts w:ascii="仿宋_GB2312" w:hAnsi="宋体" w:eastAsia="仿宋_GB2312" w:cs="Times New Roman"/>
          <w:sz w:val="32"/>
          <w:szCs w:val="32"/>
        </w:rPr>
      </w:pPr>
      <w:r>
        <w:rPr>
          <w:rFonts w:hint="eastAsia" w:ascii="仿宋_GB2312" w:hAnsi="宋体" w:eastAsia="仿宋_GB2312" w:cs="Times New Roman"/>
          <w:sz w:val="32"/>
          <w:szCs w:val="32"/>
        </w:rPr>
        <w:t>（一）加强心理援助平台建设，建立顺德区心理卫生和心理危机干预中心，建立完善心理危机干预和心理援助机制，开展心理干预等心理健康服务。利用互联网技术建立健全24小时公益心理援助平台，向不同人群提供心理咨询、心理健康教育、心理行为问题干预等服务。</w:t>
      </w:r>
    </w:p>
    <w:p>
      <w:pPr>
        <w:spacing w:line="560" w:lineRule="exact"/>
        <w:ind w:firstLine="630"/>
        <w:rPr>
          <w:rFonts w:ascii="仿宋_GB2312" w:hAnsi="宋体" w:eastAsia="仿宋_GB2312" w:cs="Times New Roman"/>
          <w:sz w:val="32"/>
          <w:szCs w:val="32"/>
        </w:rPr>
      </w:pPr>
      <w:r>
        <w:rPr>
          <w:rFonts w:hint="eastAsia" w:ascii="仿宋_GB2312" w:hAnsi="宋体" w:eastAsia="仿宋_GB2312" w:cs="Times New Roman"/>
          <w:sz w:val="32"/>
          <w:szCs w:val="32"/>
        </w:rPr>
        <w:t>（二）完善心理危机干预队伍建设，强化危机干预能力。组建突发事件心理危机干预队伍，成立若干个分支行动队，将心理危机干预和心理援助纳入各类突发事件应急预案和技术方案，在新冠疫情公共卫生事件、突发事件、自然灾害等事件善后和恢复重建过程中，对自杀、轻生等高危人群持续开展心理援助服务。定期组织开展心理危机干预培训和演练，加强心理危机干预队伍的专业化和系统化建设。</w:t>
      </w:r>
    </w:p>
    <w:p>
      <w:pPr>
        <w:spacing w:line="560" w:lineRule="exact"/>
        <w:ind w:firstLine="630"/>
        <w:rPr>
          <w:rFonts w:ascii="仿宋_GB2312" w:hAnsi="宋体" w:eastAsia="仿宋_GB2312" w:cs="Times New Roman"/>
          <w:sz w:val="32"/>
          <w:szCs w:val="32"/>
        </w:rPr>
      </w:pPr>
      <w:r>
        <w:rPr>
          <w:rFonts w:hint="eastAsia" w:ascii="仿宋_GB2312" w:hAnsi="宋体" w:eastAsia="仿宋_GB2312" w:cs="Times New Roman"/>
          <w:sz w:val="32"/>
          <w:szCs w:val="32"/>
        </w:rPr>
        <w:t>（三）积极开展心理健康宣传教育，培育健康向上的社会心态。采取多种宣传手段，广泛宣传心理健康核心知识，利用各种媒体广泛开展心理健康科普宣传，积极消除部分群众对心理健康问题和精神障碍的歧视，培育营造积极健康向上的社会心态，打造理性宽容、关注心理健康的和谐社会氛围。</w:t>
      </w:r>
    </w:p>
    <w:p>
      <w:pPr>
        <w:spacing w:line="560" w:lineRule="exact"/>
        <w:ind w:firstLine="630"/>
        <w:rPr>
          <w:rFonts w:ascii="仿宋_GB2312" w:hAnsi="宋体" w:eastAsia="仿宋_GB2312" w:cs="Times New Roman"/>
          <w:sz w:val="32"/>
          <w:szCs w:val="32"/>
        </w:rPr>
      </w:pPr>
      <w:r>
        <w:rPr>
          <w:rFonts w:hint="eastAsia" w:ascii="仿宋_GB2312" w:hAnsi="宋体" w:eastAsia="仿宋_GB2312" w:cs="Times New Roman"/>
          <w:sz w:val="32"/>
          <w:szCs w:val="32"/>
        </w:rPr>
        <w:t>（四）为顺德区社会心理服务体系建设提供技术指导和业务支持，指导各级基层医疗卫生机构、基层社会心理服务室、学校、各机关、企事业和其他用人单位等开展心理健康服务，面向心理服务人员开展不同层次的有针对性的心理培训。</w:t>
      </w:r>
    </w:p>
    <w:p>
      <w:pPr>
        <w:spacing w:line="560" w:lineRule="exact"/>
        <w:ind w:firstLine="630"/>
        <w:rPr>
          <w:rFonts w:ascii="黑体" w:hAnsi="宋体" w:eastAsia="黑体" w:cs="Times New Roman"/>
          <w:sz w:val="32"/>
          <w:szCs w:val="32"/>
        </w:rPr>
      </w:pPr>
      <w:r>
        <w:rPr>
          <w:rFonts w:hint="eastAsia" w:ascii="黑体" w:hAnsi="宋体" w:eastAsia="黑体" w:cs="Times New Roman"/>
          <w:sz w:val="32"/>
          <w:szCs w:val="32"/>
        </w:rPr>
        <w:t>二、项目调整情况</w:t>
      </w:r>
    </w:p>
    <w:p>
      <w:pPr>
        <w:ind w:firstLine="640" w:firstLineChars="200"/>
        <w:rPr>
          <w:rFonts w:asciiTheme="minorEastAsia" w:hAnsiTheme="minorEastAsia"/>
          <w:sz w:val="28"/>
          <w:szCs w:val="28"/>
        </w:rPr>
      </w:pPr>
      <w:r>
        <w:rPr>
          <w:rFonts w:hint="eastAsia" w:ascii="仿宋_GB2312" w:hAnsi="宋体" w:eastAsia="仿宋_GB2312" w:cs="Times New Roman"/>
          <w:sz w:val="32"/>
          <w:szCs w:val="32"/>
        </w:rPr>
        <w:t>该项目申报的2021年预算金额为622.60万元，经顺德区人大批复确认后调整为200.00万元。因项目预算金额大幅减少，项目难以按原计划开展，因此医院对项目的工作内容进行了调整，具体如下：</w:t>
      </w:r>
    </w:p>
    <w:tbl>
      <w:tblPr>
        <w:tblStyle w:val="5"/>
        <w:tblW w:w="890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1559"/>
        <w:gridCol w:w="3316"/>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710" w:type="dxa"/>
            <w:vAlign w:val="center"/>
          </w:tcPr>
          <w:p>
            <w:pPr>
              <w:rPr>
                <w:rFonts w:ascii="仿宋GB2312" w:hAnsi="仿宋GB2312" w:eastAsia="仿宋GB2312" w:cs="仿宋GB2312"/>
                <w:sz w:val="24"/>
                <w:szCs w:val="24"/>
              </w:rPr>
            </w:pPr>
            <w:r>
              <w:rPr>
                <w:rFonts w:hint="eastAsia" w:ascii="仿宋GB2312" w:hAnsi="仿宋GB2312" w:eastAsia="仿宋GB2312" w:cs="仿宋GB2312"/>
                <w:sz w:val="24"/>
                <w:szCs w:val="24"/>
              </w:rPr>
              <w:t>序号</w:t>
            </w:r>
          </w:p>
        </w:tc>
        <w:tc>
          <w:tcPr>
            <w:tcW w:w="1559" w:type="dxa"/>
            <w:vAlign w:val="center"/>
          </w:tcPr>
          <w:p>
            <w:pPr>
              <w:jc w:val="center"/>
              <w:rPr>
                <w:rFonts w:ascii="仿宋GB2312" w:hAnsi="仿宋GB2312" w:eastAsia="仿宋GB2312" w:cs="仿宋GB2312"/>
                <w:sz w:val="24"/>
                <w:szCs w:val="24"/>
              </w:rPr>
            </w:pPr>
            <w:r>
              <w:rPr>
                <w:rFonts w:hint="eastAsia" w:ascii="仿宋GB2312" w:hAnsi="仿宋GB2312" w:eastAsia="仿宋GB2312" w:cs="仿宋GB2312"/>
                <w:sz w:val="24"/>
                <w:szCs w:val="24"/>
              </w:rPr>
              <w:t>工作重点</w:t>
            </w:r>
          </w:p>
        </w:tc>
        <w:tc>
          <w:tcPr>
            <w:tcW w:w="3316" w:type="dxa"/>
            <w:vAlign w:val="center"/>
          </w:tcPr>
          <w:p>
            <w:pPr>
              <w:ind w:firstLine="480" w:firstLineChars="200"/>
              <w:jc w:val="center"/>
              <w:rPr>
                <w:rFonts w:ascii="仿宋GB2312" w:hAnsi="仿宋GB2312" w:eastAsia="仿宋GB2312" w:cs="仿宋GB2312"/>
                <w:sz w:val="24"/>
                <w:szCs w:val="24"/>
              </w:rPr>
            </w:pPr>
            <w:r>
              <w:rPr>
                <w:rFonts w:hint="eastAsia" w:ascii="仿宋GB2312" w:hAnsi="仿宋GB2312" w:eastAsia="仿宋GB2312" w:cs="仿宋GB2312"/>
                <w:sz w:val="24"/>
                <w:szCs w:val="24"/>
              </w:rPr>
              <w:t>工作内容（调整前）</w:t>
            </w:r>
          </w:p>
        </w:tc>
        <w:tc>
          <w:tcPr>
            <w:tcW w:w="3315" w:type="dxa"/>
            <w:vAlign w:val="center"/>
          </w:tcPr>
          <w:p>
            <w:pPr>
              <w:ind w:firstLine="480" w:firstLineChars="200"/>
              <w:jc w:val="center"/>
              <w:rPr>
                <w:rFonts w:ascii="仿宋GB2312" w:hAnsi="仿宋GB2312" w:eastAsia="仿宋GB2312" w:cs="仿宋GB2312"/>
                <w:sz w:val="24"/>
                <w:szCs w:val="24"/>
              </w:rPr>
            </w:pPr>
            <w:r>
              <w:rPr>
                <w:rFonts w:hint="eastAsia" w:ascii="仿宋GB2312" w:hAnsi="仿宋GB2312" w:eastAsia="仿宋GB2312" w:cs="仿宋GB2312"/>
                <w:sz w:val="24"/>
                <w:szCs w:val="24"/>
              </w:rPr>
              <w:t>工作内容（调整后）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pPr>
              <w:rPr>
                <w:rFonts w:ascii="仿宋GB2312" w:hAnsi="仿宋GB2312" w:eastAsia="仿宋GB2312" w:cs="仿宋GB2312"/>
                <w:sz w:val="24"/>
                <w:szCs w:val="24"/>
              </w:rPr>
            </w:pPr>
            <w:r>
              <w:rPr>
                <w:rFonts w:hint="eastAsia" w:ascii="仿宋GB2312" w:hAnsi="仿宋GB2312" w:eastAsia="仿宋GB2312" w:cs="仿宋GB2312"/>
                <w:sz w:val="24"/>
                <w:szCs w:val="24"/>
              </w:rPr>
              <w:t>1</w:t>
            </w:r>
          </w:p>
        </w:tc>
        <w:tc>
          <w:tcPr>
            <w:tcW w:w="1559"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顺德区心理卫生和心理危机干预中心建设</w:t>
            </w:r>
          </w:p>
        </w:tc>
        <w:tc>
          <w:tcPr>
            <w:tcW w:w="3316"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建设心理卫生和心理危机干预中心场所，招录专（兼）职心理工作人员20名，购置社会心理服务和心理援助平台软硬件设施，购置心理治疗系统，开通心理电话热线。心理相关服务人次≥2000次/年。</w:t>
            </w:r>
          </w:p>
        </w:tc>
        <w:tc>
          <w:tcPr>
            <w:tcW w:w="3315"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建设心理卫生和心理危机干预中心场所，提供兼职心理工作人员10名，购置社会心理服务和心理援助平台软硬件设施，购置心理治疗系统，开通心理电话热线。心理相关服务人次≥500次/年。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pPr>
              <w:rPr>
                <w:rFonts w:ascii="仿宋GB2312" w:hAnsi="仿宋GB2312" w:eastAsia="仿宋GB2312" w:cs="仿宋GB2312"/>
                <w:sz w:val="24"/>
                <w:szCs w:val="24"/>
              </w:rPr>
            </w:pPr>
            <w:r>
              <w:rPr>
                <w:rFonts w:hint="eastAsia" w:ascii="仿宋GB2312" w:hAnsi="仿宋GB2312" w:eastAsia="仿宋GB2312" w:cs="仿宋GB2312"/>
                <w:sz w:val="24"/>
                <w:szCs w:val="24"/>
              </w:rPr>
              <w:t>2</w:t>
            </w:r>
          </w:p>
        </w:tc>
        <w:tc>
          <w:tcPr>
            <w:tcW w:w="1559"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心理危机干预队伍建设</w:t>
            </w:r>
          </w:p>
        </w:tc>
        <w:tc>
          <w:tcPr>
            <w:tcW w:w="3316"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组建区、镇两级突发事件心理危机干预队伍，完善心理应急预案和技术方案，开展心理危机干预队伍培训演练10次/年；参与突发事件心理危机干预率≥80%；参与心理健康宣传教育活动≥10次/年。</w:t>
            </w:r>
          </w:p>
        </w:tc>
        <w:tc>
          <w:tcPr>
            <w:tcW w:w="3315"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组建区、镇两级突发事件心理危机干预队伍，完善心理应急预案和技术方案，开展心理危机干预队伍培训演练5次/年；参与突发事件心理危机干预率≥80%；参与心理健康宣传教育活动≥5次/年。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pPr>
              <w:rPr>
                <w:rFonts w:ascii="仿宋GB2312" w:hAnsi="仿宋GB2312" w:eastAsia="仿宋GB2312" w:cs="仿宋GB2312"/>
                <w:sz w:val="24"/>
                <w:szCs w:val="24"/>
              </w:rPr>
            </w:pPr>
            <w:r>
              <w:rPr>
                <w:rFonts w:hint="eastAsia" w:ascii="仿宋GB2312" w:hAnsi="仿宋GB2312" w:eastAsia="仿宋GB2312" w:cs="仿宋GB2312"/>
                <w:sz w:val="24"/>
                <w:szCs w:val="24"/>
              </w:rPr>
              <w:t>3</w:t>
            </w:r>
          </w:p>
        </w:tc>
        <w:tc>
          <w:tcPr>
            <w:tcW w:w="1559"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心理健康宣传教育</w:t>
            </w:r>
          </w:p>
        </w:tc>
        <w:tc>
          <w:tcPr>
            <w:tcW w:w="3316"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广泛开展心理健康宣传活动，制作一部本土心理健康宣传片，在网络、报纸及电视台开展媒体宣传；至少开展讲座20次/年、义诊2次/年；印制宣传册10000册、宣传海报1000份、宣传板报100份；至少开展2场主题日活动。</w:t>
            </w:r>
          </w:p>
        </w:tc>
        <w:tc>
          <w:tcPr>
            <w:tcW w:w="3315"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广泛开展心理健康宣传活动，至少开展心理讲座10次/年、义诊2次/年；印制宣传册、宣传海报、宣传板报等≥1000，举办主题日活动2场。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vAlign w:val="center"/>
          </w:tcPr>
          <w:p>
            <w:pPr>
              <w:rPr>
                <w:rFonts w:ascii="仿宋GB2312" w:hAnsi="仿宋GB2312" w:eastAsia="仿宋GB2312" w:cs="仿宋GB2312"/>
                <w:sz w:val="24"/>
                <w:szCs w:val="24"/>
              </w:rPr>
            </w:pPr>
            <w:r>
              <w:rPr>
                <w:rFonts w:hint="eastAsia" w:ascii="仿宋GB2312" w:hAnsi="仿宋GB2312" w:eastAsia="仿宋GB2312" w:cs="仿宋GB2312"/>
                <w:sz w:val="24"/>
                <w:szCs w:val="24"/>
              </w:rPr>
              <w:t>4</w:t>
            </w:r>
          </w:p>
        </w:tc>
        <w:tc>
          <w:tcPr>
            <w:tcW w:w="1559"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提供技术指导和业务支持</w:t>
            </w:r>
          </w:p>
        </w:tc>
        <w:tc>
          <w:tcPr>
            <w:tcW w:w="3316"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为顺德区社会心理服务体系建设提供技术指导和业务支持，指导各级基层医疗卫生机构、基层社会心理服务室、社会心理服务机构以及学校、各机关、企事业和其他用人单位等开展心理健康服务，面向心理服务人员开展不同层次的有针对性的心理培训。</w:t>
            </w:r>
          </w:p>
        </w:tc>
        <w:tc>
          <w:tcPr>
            <w:tcW w:w="3315" w:type="dxa"/>
            <w:vAlign w:val="center"/>
          </w:tcPr>
          <w:p>
            <w:pPr>
              <w:spacing w:line="400" w:lineRule="exact"/>
              <w:rPr>
                <w:rFonts w:ascii="仿宋GB2312" w:hAnsi="仿宋GB2312" w:eastAsia="仿宋GB2312" w:cs="仿宋GB2312"/>
                <w:sz w:val="24"/>
                <w:szCs w:val="24"/>
              </w:rPr>
            </w:pPr>
            <w:r>
              <w:rPr>
                <w:rFonts w:hint="eastAsia" w:ascii="仿宋GB2312" w:hAnsi="仿宋GB2312" w:eastAsia="仿宋GB2312" w:cs="仿宋GB2312"/>
                <w:sz w:val="24"/>
                <w:szCs w:val="24"/>
              </w:rPr>
              <w:t>不调整。</w:t>
            </w:r>
          </w:p>
        </w:tc>
      </w:tr>
    </w:tbl>
    <w:p>
      <w:pPr>
        <w:rPr>
          <w:rFonts w:asciiTheme="minorEastAsia" w:hAnsiTheme="minorEastAsia"/>
          <w:sz w:val="28"/>
          <w:szCs w:val="28"/>
        </w:rPr>
      </w:pPr>
    </w:p>
    <w:p>
      <w:pPr>
        <w:spacing w:line="560" w:lineRule="exact"/>
        <w:ind w:firstLine="630"/>
        <w:rPr>
          <w:rFonts w:ascii="黑体" w:hAnsi="宋体" w:eastAsia="黑体" w:cs="Times New Roman"/>
          <w:sz w:val="32"/>
          <w:szCs w:val="32"/>
        </w:rPr>
      </w:pPr>
      <w:r>
        <w:rPr>
          <w:rFonts w:hint="eastAsia" w:ascii="黑体" w:hAnsi="宋体" w:eastAsia="黑体" w:cs="Times New Roman"/>
          <w:sz w:val="32"/>
          <w:szCs w:val="32"/>
        </w:rPr>
        <w:t>三、项目开展情况</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医院目前已初步制定了心理卫生和心理危机干预中心项目实施方案、社会心理服务项目实施计划、项目资金使用计划等管理文件，为项目实施奠定基础。</w:t>
      </w:r>
    </w:p>
    <w:p>
      <w:pPr>
        <w:spacing w:line="560" w:lineRule="exact"/>
        <w:ind w:firstLine="640" w:firstLineChars="200"/>
        <w:rPr>
          <w:rFonts w:ascii="楷体_GB2312" w:hAnsi="Calibri" w:eastAsia="楷体_GB2312" w:cs="Times New Roman"/>
          <w:bCs/>
          <w:sz w:val="32"/>
          <w:szCs w:val="32"/>
        </w:rPr>
      </w:pPr>
      <w:r>
        <w:rPr>
          <w:rFonts w:hint="eastAsia" w:ascii="楷体_GB2312" w:hAnsi="Calibri" w:eastAsia="楷体_GB2312" w:cs="Times New Roman"/>
          <w:bCs/>
          <w:sz w:val="32"/>
          <w:szCs w:val="32"/>
        </w:rPr>
        <w:t>（一）中心建设工作开展情况</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1. 场所建设方面，因医院正处于改扩建阶段，中心选址因改扩建工程方案有变化而发生变更，目前已基本确定选址方案，计划在今年第二季度开工建设。</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2. 社会心理服务和心理援助平台建设方面，平台的建设需要专业的第三方公司提供技术支持，医院目前已联系到合适的第三方服务供应商，</w:t>
      </w:r>
      <w:r>
        <w:rPr>
          <w:rFonts w:hint="eastAsia" w:ascii="仿宋_GB2312" w:hAnsi="宋体" w:eastAsia="仿宋_GB2312" w:cs="Times New Roman"/>
          <w:sz w:val="32"/>
          <w:szCs w:val="32"/>
          <w:lang w:eastAsia="zh-CN"/>
        </w:rPr>
        <w:t>并完成</w:t>
      </w:r>
      <w:r>
        <w:rPr>
          <w:rFonts w:hint="eastAsia" w:ascii="仿宋_GB2312" w:hAnsi="宋体" w:eastAsia="仿宋_GB2312" w:cs="Times New Roman"/>
          <w:sz w:val="32"/>
          <w:szCs w:val="32"/>
        </w:rPr>
        <w:t>平台功能建设事宜</w:t>
      </w:r>
      <w:r>
        <w:rPr>
          <w:rFonts w:hint="eastAsia" w:ascii="仿宋_GB2312" w:hAnsi="宋体" w:eastAsia="仿宋_GB2312" w:cs="Times New Roman"/>
          <w:sz w:val="32"/>
          <w:szCs w:val="32"/>
          <w:lang w:eastAsia="zh-CN"/>
        </w:rPr>
        <w:t>的沟通</w:t>
      </w:r>
      <w:r>
        <w:rPr>
          <w:rFonts w:hint="eastAsia" w:ascii="仿宋_GB2312" w:hAnsi="宋体" w:eastAsia="仿宋_GB2312" w:cs="Times New Roman"/>
          <w:sz w:val="32"/>
          <w:szCs w:val="32"/>
        </w:rPr>
        <w:t>。</w:t>
      </w:r>
    </w:p>
    <w:p>
      <w:pPr>
        <w:spacing w:line="560" w:lineRule="exact"/>
        <w:ind w:firstLine="640" w:firstLineChars="200"/>
        <w:rPr>
          <w:rFonts w:ascii="楷体_GB2312" w:hAnsi="Calibri" w:eastAsia="楷体_GB2312" w:cs="Times New Roman"/>
          <w:bCs/>
          <w:sz w:val="32"/>
          <w:szCs w:val="32"/>
        </w:rPr>
      </w:pPr>
      <w:r>
        <w:rPr>
          <w:rFonts w:hint="eastAsia" w:ascii="楷体_GB2312" w:hAnsi="Calibri" w:eastAsia="楷体_GB2312" w:cs="Times New Roman"/>
          <w:bCs/>
          <w:sz w:val="32"/>
          <w:szCs w:val="32"/>
        </w:rPr>
        <w:t>（二）队伍建设工作开展情况</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目前医院已建立心理危机干预组织架构，成立了突发事件心理危机干预领导小组以及两支心理危机干预处置小分队。另外，医院还成立了新冠疫情心理健康服务队，为群众提供疫情心理援助。目前队伍内部定期开展朋辈督导培训，提升心理应急服务能力。</w:t>
      </w:r>
    </w:p>
    <w:p>
      <w:pPr>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2021年一季度，医院心理服务队伍共提供免费心理热线咨询12人次，进行外出紧急心理危机干预3次，提供新冠疫情隔离场所心理援助6次。</w:t>
      </w:r>
    </w:p>
    <w:p>
      <w:pPr>
        <w:spacing w:line="560" w:lineRule="exact"/>
        <w:ind w:firstLine="640" w:firstLineChars="200"/>
        <w:rPr>
          <w:rFonts w:ascii="楷体_GB2312" w:hAnsi="Calibri" w:eastAsia="楷体_GB2312" w:cs="Times New Roman"/>
          <w:bCs/>
          <w:sz w:val="32"/>
          <w:szCs w:val="32"/>
        </w:rPr>
      </w:pPr>
      <w:r>
        <w:rPr>
          <w:rFonts w:hint="eastAsia" w:ascii="楷体_GB2312" w:hAnsi="Calibri" w:eastAsia="楷体_GB2312" w:cs="Times New Roman"/>
          <w:bCs/>
          <w:sz w:val="32"/>
          <w:szCs w:val="32"/>
        </w:rPr>
        <w:t>（三）宣传教育工作开展情况</w:t>
      </w:r>
    </w:p>
    <w:p>
      <w:pPr>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宣传方面，目前在全区各村居的社会心理服务室留有医院的心理咨询热线，方便群众获取专业心理服务。健康讲座方面，一季度我院已经为部分企业、医疗机构、机关单位、社区提供了心理健康讲座，</w:t>
      </w:r>
      <w:r>
        <w:rPr>
          <w:rFonts w:hint="eastAsia" w:ascii="仿宋_GB2312" w:hAnsi="宋体" w:eastAsia="仿宋_GB2312" w:cs="Times New Roman"/>
          <w:sz w:val="32"/>
          <w:szCs w:val="32"/>
          <w:lang w:eastAsia="zh-CN"/>
        </w:rPr>
        <w:t>约</w:t>
      </w:r>
      <w:r>
        <w:rPr>
          <w:rFonts w:hint="eastAsia" w:ascii="仿宋_GB2312" w:hAnsi="宋体" w:eastAsia="仿宋_GB2312" w:cs="Times New Roman"/>
          <w:sz w:val="32"/>
          <w:szCs w:val="32"/>
        </w:rPr>
        <w:t>服务</w:t>
      </w:r>
      <w:r>
        <w:rPr>
          <w:rFonts w:hint="eastAsia" w:ascii="仿宋_GB2312" w:hAnsi="宋体" w:eastAsia="仿宋_GB2312" w:cs="Times New Roman"/>
          <w:sz w:val="32"/>
          <w:szCs w:val="32"/>
          <w:lang w:eastAsia="zh-CN"/>
        </w:rPr>
        <w:t>了</w:t>
      </w:r>
      <w:r>
        <w:rPr>
          <w:rFonts w:hint="eastAsia" w:ascii="仿宋_GB2312" w:hAnsi="宋体" w:eastAsia="仿宋_GB2312" w:cs="Times New Roman"/>
          <w:sz w:val="32"/>
          <w:szCs w:val="32"/>
        </w:rPr>
        <w:t>500人次。</w:t>
      </w:r>
    </w:p>
    <w:p>
      <w:pPr>
        <w:jc w:val="center"/>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drawing>
          <wp:inline distT="0" distB="0" distL="114300" distR="114300">
            <wp:extent cx="4867275" cy="3650615"/>
            <wp:effectExtent l="0" t="0" r="9525" b="6985"/>
            <wp:docPr id="1" name="图片 1" descr="2021年3月到杏坛高新区管委会开展心理健康课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1年3月到杏坛高新区管委会开展心理健康课堂"/>
                    <pic:cNvPicPr>
                      <a:picLocks noChangeAspect="1"/>
                    </pic:cNvPicPr>
                  </pic:nvPicPr>
                  <pic:blipFill>
                    <a:blip r:embed="rId4"/>
                    <a:stretch>
                      <a:fillRect/>
                    </a:stretch>
                  </pic:blipFill>
                  <pic:spPr>
                    <a:xfrm>
                      <a:off x="0" y="0"/>
                      <a:ext cx="4867275" cy="3650615"/>
                    </a:xfrm>
                    <a:prstGeom prst="rect">
                      <a:avLst/>
                    </a:prstGeom>
                  </pic:spPr>
                </pic:pic>
              </a:graphicData>
            </a:graphic>
          </wp:inline>
        </w:drawing>
      </w:r>
    </w:p>
    <w:p>
      <w:pPr>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2021年3月到杏坛高新区管委会开展心理健康课堂</w:t>
      </w:r>
    </w:p>
    <w:p>
      <w:pPr>
        <w:jc w:val="center"/>
        <w:rPr>
          <w:rFonts w:hint="eastAsia" w:ascii="仿宋_GB2312" w:hAnsi="宋体" w:eastAsia="仿宋_GB2312" w:cs="Times New Roman"/>
          <w:sz w:val="24"/>
          <w:szCs w:val="24"/>
          <w:lang w:eastAsia="zh-CN"/>
        </w:rPr>
      </w:pPr>
    </w:p>
    <w:p>
      <w:pPr>
        <w:jc w:val="center"/>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drawing>
          <wp:inline distT="0" distB="0" distL="114300" distR="114300">
            <wp:extent cx="4900930" cy="3675380"/>
            <wp:effectExtent l="0" t="0" r="13970" b="1270"/>
            <wp:docPr id="2" name="图片 2" descr="2021年3月到大良金榜社区开展心理健康讲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1年3月到大良金榜社区开展心理健康讲座"/>
                    <pic:cNvPicPr>
                      <a:picLocks noChangeAspect="1"/>
                    </pic:cNvPicPr>
                  </pic:nvPicPr>
                  <pic:blipFill>
                    <a:blip r:embed="rId5"/>
                    <a:stretch>
                      <a:fillRect/>
                    </a:stretch>
                  </pic:blipFill>
                  <pic:spPr>
                    <a:xfrm>
                      <a:off x="0" y="0"/>
                      <a:ext cx="4900930" cy="3675380"/>
                    </a:xfrm>
                    <a:prstGeom prst="rect">
                      <a:avLst/>
                    </a:prstGeom>
                  </pic:spPr>
                </pic:pic>
              </a:graphicData>
            </a:graphic>
          </wp:inline>
        </w:drawing>
      </w:r>
    </w:p>
    <w:p>
      <w:pPr>
        <w:jc w:val="center"/>
        <w:rPr>
          <w:rFonts w:hint="eastAsia" w:ascii="仿宋_GB2312" w:hAnsi="宋体" w:eastAsia="仿宋_GB2312" w:cs="Times New Roman"/>
          <w:sz w:val="24"/>
          <w:szCs w:val="24"/>
          <w:lang w:eastAsia="zh-CN"/>
        </w:rPr>
      </w:pPr>
      <w:r>
        <w:rPr>
          <w:rFonts w:hint="eastAsia" w:ascii="仿宋_GB2312" w:hAnsi="宋体" w:eastAsia="仿宋_GB2312" w:cs="Times New Roman"/>
          <w:sz w:val="24"/>
          <w:szCs w:val="24"/>
          <w:lang w:eastAsia="zh-CN"/>
        </w:rPr>
        <w:t>2021年3月到大良金榜社区开展心理健康讲座</w:t>
      </w:r>
    </w:p>
    <w:p>
      <w:pPr>
        <w:keepNext w:val="0"/>
        <w:keepLines w:val="0"/>
        <w:pageBreakBefore w:val="0"/>
        <w:widowControl w:val="0"/>
        <w:kinsoku/>
        <w:wordWrap/>
        <w:overflowPunct/>
        <w:topLinePunct w:val="0"/>
        <w:autoSpaceDE/>
        <w:autoSpaceDN/>
        <w:bidi w:val="0"/>
        <w:adjustRightInd/>
        <w:snapToGrid/>
        <w:spacing w:before="157" w:beforeLines="50" w:line="560" w:lineRule="exact"/>
        <w:ind w:firstLine="640" w:firstLineChars="200"/>
        <w:textAlignment w:val="auto"/>
        <w:rPr>
          <w:rFonts w:hint="eastAsia" w:ascii="楷体_GB2312" w:hAnsi="Calibri" w:eastAsia="楷体_GB2312" w:cs="Times New Roman"/>
          <w:bCs/>
          <w:sz w:val="32"/>
          <w:szCs w:val="32"/>
        </w:rPr>
      </w:pPr>
    </w:p>
    <w:p>
      <w:pPr>
        <w:keepNext w:val="0"/>
        <w:keepLines w:val="0"/>
        <w:pageBreakBefore w:val="0"/>
        <w:widowControl w:val="0"/>
        <w:kinsoku/>
        <w:wordWrap/>
        <w:overflowPunct/>
        <w:topLinePunct w:val="0"/>
        <w:autoSpaceDE/>
        <w:autoSpaceDN/>
        <w:bidi w:val="0"/>
        <w:adjustRightInd/>
        <w:snapToGrid/>
        <w:spacing w:before="157" w:beforeLines="50" w:line="560" w:lineRule="exact"/>
        <w:ind w:firstLine="640" w:firstLineChars="200"/>
        <w:textAlignment w:val="auto"/>
        <w:rPr>
          <w:rFonts w:ascii="楷体_GB2312" w:hAnsi="Calibri" w:eastAsia="楷体_GB2312" w:cs="Times New Roman"/>
          <w:bCs/>
          <w:sz w:val="32"/>
          <w:szCs w:val="32"/>
        </w:rPr>
      </w:pPr>
      <w:r>
        <w:rPr>
          <w:rFonts w:hint="eastAsia" w:ascii="楷体_GB2312" w:hAnsi="Calibri" w:eastAsia="楷体_GB2312" w:cs="Times New Roman"/>
          <w:bCs/>
          <w:sz w:val="32"/>
          <w:szCs w:val="32"/>
        </w:rPr>
        <w:t>（四）技术指导工作开展情况</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目前医院已经和广东同江医院、佛山市顺德区北滘医院、广东医科大学附属第三医院、暨南大学附属口腔医院、南方医科大学顺德医院附属杏坛医院等签约建立精神心理专科医联体，为心理服务的开展提供技术指导和业务支持；持续为区妇联的“舒心驿站”提供心理咨询相关服务；持续为顺德区新冠疫情隔离点提供心理援助指导服务。</w:t>
      </w:r>
    </w:p>
    <w:p>
      <w:pPr>
        <w:spacing w:line="560" w:lineRule="exact"/>
        <w:ind w:firstLine="630"/>
        <w:rPr>
          <w:rFonts w:ascii="黑体" w:hAnsi="宋体" w:eastAsia="黑体" w:cs="Times New Roman"/>
          <w:sz w:val="32"/>
          <w:szCs w:val="32"/>
        </w:rPr>
      </w:pPr>
      <w:r>
        <w:rPr>
          <w:rFonts w:hint="eastAsia" w:ascii="黑体" w:hAnsi="宋体" w:eastAsia="黑体" w:cs="Times New Roman"/>
          <w:sz w:val="32"/>
          <w:szCs w:val="32"/>
        </w:rPr>
        <w:t>四、资金使用情况</w:t>
      </w:r>
    </w:p>
    <w:p>
      <w:pPr>
        <w:ind w:firstLine="640" w:firstLineChars="200"/>
        <w:rPr>
          <w:rFonts w:asciiTheme="minorEastAsia" w:hAnsiTheme="minorEastAsia"/>
          <w:sz w:val="28"/>
          <w:szCs w:val="28"/>
        </w:rPr>
      </w:pPr>
      <w:r>
        <w:rPr>
          <w:rFonts w:hint="eastAsia" w:ascii="仿宋_GB2312" w:hAnsi="宋体" w:eastAsia="仿宋_GB2312" w:cs="Times New Roman"/>
          <w:sz w:val="32"/>
          <w:szCs w:val="32"/>
        </w:rPr>
        <w:t>本项目在今年第一季度尚未发生实际资金支付，目前已经制定项目经费管理制度和资金使用进度计划，后续将按计划开支项目费用。</w:t>
      </w:r>
    </w:p>
    <w:p>
      <w:pPr>
        <w:spacing w:line="560" w:lineRule="exact"/>
        <w:ind w:firstLine="630"/>
        <w:rPr>
          <w:rFonts w:ascii="黑体" w:hAnsi="宋体" w:eastAsia="黑体" w:cs="Times New Roman"/>
          <w:sz w:val="32"/>
          <w:szCs w:val="32"/>
        </w:rPr>
      </w:pPr>
      <w:r>
        <w:rPr>
          <w:rFonts w:hint="eastAsia" w:ascii="黑体" w:hAnsi="宋体" w:eastAsia="黑体" w:cs="Times New Roman"/>
          <w:sz w:val="32"/>
          <w:szCs w:val="32"/>
        </w:rPr>
        <w:t>五、下阶段工作计划</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（一）心理卫生和心理危机干预中心建设方面，医院将加快中心的场所建设进度，计划在今年</w:t>
      </w: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rPr>
        <w:t>第二季度完成场所建设，按计划配备相应的专业设施设备，完成心理服务平台建设。</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（二）队伍建设方面，医院计划在现有心理危机干预队伍的基础上，协助全区建立社会心理服务专业人才库，统筹心理人才资源，逐步开展心理危机相关培训和实操演练。</w:t>
      </w:r>
    </w:p>
    <w:p>
      <w:pPr>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（三）宣传教育方面，进一步扩大宣传渠道，通过丰富的形式开展心理健康科普宣传，提高群众心理健康知识知晓率。</w:t>
      </w:r>
    </w:p>
    <w:p>
      <w:pPr>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四）技术指导方面，继续为顺德区社会心理服务体系建设提供技术指导和业务支持，指导各级基层医疗卫生机构、基层社会心理服务室、社会心理服务机构以及学校、各机关、企事业和其他用人单位等开展心理健康服务，面向各级医疗卫生机构、基层社会心理服务室、社会心理服务机构等心理服务人员开展不同层次的有针对性的心理培训。</w:t>
      </w:r>
    </w:p>
    <w:p>
      <w:pPr>
        <w:ind w:firstLine="640" w:firstLineChars="200"/>
        <w:rPr>
          <w:rFonts w:hint="eastAsia" w:ascii="仿宋_GB2312" w:hAnsi="宋体" w:eastAsia="仿宋_GB2312" w:cs="Times New Roman"/>
          <w:sz w:val="32"/>
          <w:szCs w:val="32"/>
        </w:rPr>
      </w:pPr>
    </w:p>
    <w:p>
      <w:pPr>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附件：《佛山市顺德区伍仲珮纪念医院突发公共事件心理危机干预应急预案》的通知</w:t>
      </w:r>
    </w:p>
    <w:p>
      <w:pPr>
        <w:ind w:firstLine="640" w:firstLineChars="200"/>
        <w:rPr>
          <w:rFonts w:ascii="仿宋_GB2312" w:hAnsi="宋体" w:eastAsia="仿宋_GB2312" w:cs="Times New Roman"/>
          <w:sz w:val="32"/>
          <w:szCs w:val="32"/>
        </w:rPr>
      </w:pPr>
    </w:p>
    <w:p>
      <w:pPr>
        <w:ind w:firstLine="640" w:firstLineChars="200"/>
        <w:rPr>
          <w:rFonts w:ascii="仿宋_GB2312" w:hAnsi="宋体" w:eastAsia="仿宋_GB2312" w:cs="Times New Roman"/>
          <w:sz w:val="32"/>
          <w:szCs w:val="32"/>
        </w:rPr>
      </w:pPr>
    </w:p>
    <w:p>
      <w:pPr>
        <w:ind w:firstLine="3840" w:firstLineChars="1200"/>
        <w:rPr>
          <w:rFonts w:ascii="仿宋_GB2312" w:hAnsi="宋体" w:eastAsia="仿宋_GB2312" w:cs="Times New Roman"/>
          <w:sz w:val="32"/>
          <w:szCs w:val="32"/>
        </w:rPr>
      </w:pPr>
      <w:r>
        <w:rPr>
          <w:rFonts w:hint="eastAsia" w:ascii="仿宋_GB2312" w:hAnsi="宋体" w:eastAsia="仿宋_GB2312" w:cs="Times New Roman"/>
          <w:sz w:val="32"/>
          <w:szCs w:val="32"/>
        </w:rPr>
        <w:t>佛山市顺德区伍仲珮纪念医院</w:t>
      </w:r>
    </w:p>
    <w:p>
      <w:pPr>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2021年4月23日</w:t>
      </w:r>
    </w:p>
    <w:p>
      <w:pPr>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联系人：梁先生</w:t>
      </w:r>
      <w:r>
        <w:rPr>
          <w:rFonts w:hint="eastAsia" w:ascii="仿宋_GB2312" w:hAnsi="宋体" w:eastAsia="仿宋_GB2312" w:cs="Times New Roman"/>
          <w:sz w:val="32"/>
          <w:szCs w:val="32"/>
          <w:lang w:eastAsia="zh-CN"/>
        </w:rPr>
        <w:t>；联系电话：</w:t>
      </w:r>
      <w:r>
        <w:rPr>
          <w:rFonts w:hint="eastAsia" w:ascii="仿宋_GB2312" w:hAnsi="宋体" w:eastAsia="仿宋_GB2312" w:cs="Times New Roman"/>
          <w:sz w:val="32"/>
          <w:szCs w:val="32"/>
        </w:rPr>
        <w:t>22321398</w:t>
      </w:r>
      <w:r>
        <w:rPr>
          <w:rFonts w:hint="eastAsia" w:ascii="仿宋_GB2312" w:hAnsi="宋体" w:eastAsia="仿宋_GB2312" w:cs="Times New Roman"/>
          <w:sz w:val="32"/>
          <w:szCs w:val="32"/>
          <w:lang w:eastAsia="zh-CN"/>
        </w:rPr>
        <w:t>）</w:t>
      </w:r>
    </w:p>
    <w:p>
      <w:pPr>
        <w:ind w:firstLine="640" w:firstLineChars="200"/>
        <w:rPr>
          <w:rFonts w:hint="eastAsia" w:ascii="仿宋_GB2312" w:hAnsi="宋体" w:eastAsia="仿宋_GB2312" w:cs="Times New Roman"/>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1109A"/>
    <w:rsid w:val="00027D36"/>
    <w:rsid w:val="0003490A"/>
    <w:rsid w:val="00094176"/>
    <w:rsid w:val="000A78C8"/>
    <w:rsid w:val="000B0FD6"/>
    <w:rsid w:val="00110661"/>
    <w:rsid w:val="00167536"/>
    <w:rsid w:val="002C55E4"/>
    <w:rsid w:val="00323010"/>
    <w:rsid w:val="00365F51"/>
    <w:rsid w:val="00395E9C"/>
    <w:rsid w:val="003C2B51"/>
    <w:rsid w:val="00440198"/>
    <w:rsid w:val="004456DF"/>
    <w:rsid w:val="0046107B"/>
    <w:rsid w:val="00593493"/>
    <w:rsid w:val="005A47B4"/>
    <w:rsid w:val="005E66FB"/>
    <w:rsid w:val="00654867"/>
    <w:rsid w:val="006D3811"/>
    <w:rsid w:val="007C66AC"/>
    <w:rsid w:val="0083273A"/>
    <w:rsid w:val="00881C7D"/>
    <w:rsid w:val="0089559D"/>
    <w:rsid w:val="008E3169"/>
    <w:rsid w:val="00A1109A"/>
    <w:rsid w:val="00A56F9E"/>
    <w:rsid w:val="00AF48DF"/>
    <w:rsid w:val="00B74F23"/>
    <w:rsid w:val="00B7591D"/>
    <w:rsid w:val="00C155DD"/>
    <w:rsid w:val="00C60148"/>
    <w:rsid w:val="00D97852"/>
    <w:rsid w:val="00DC7736"/>
    <w:rsid w:val="00DE73A5"/>
    <w:rsid w:val="00E77EC3"/>
    <w:rsid w:val="00E96C46"/>
    <w:rsid w:val="00F406D6"/>
    <w:rsid w:val="023D752A"/>
    <w:rsid w:val="0ADC7CBC"/>
    <w:rsid w:val="0C5867EE"/>
    <w:rsid w:val="0D994E36"/>
    <w:rsid w:val="10273E8D"/>
    <w:rsid w:val="139362D0"/>
    <w:rsid w:val="1B272CD5"/>
    <w:rsid w:val="22C85A99"/>
    <w:rsid w:val="23A9646E"/>
    <w:rsid w:val="255C1CD5"/>
    <w:rsid w:val="25BA2F8F"/>
    <w:rsid w:val="28A50D45"/>
    <w:rsid w:val="32E4782B"/>
    <w:rsid w:val="34C67512"/>
    <w:rsid w:val="352D3FAC"/>
    <w:rsid w:val="37337CCA"/>
    <w:rsid w:val="3BBE6D3B"/>
    <w:rsid w:val="3D0E597A"/>
    <w:rsid w:val="3D6C322C"/>
    <w:rsid w:val="49757147"/>
    <w:rsid w:val="4B4C119F"/>
    <w:rsid w:val="4C564B51"/>
    <w:rsid w:val="4ED259B0"/>
    <w:rsid w:val="50DC37B6"/>
    <w:rsid w:val="53A74F6A"/>
    <w:rsid w:val="53BB0791"/>
    <w:rsid w:val="5534541D"/>
    <w:rsid w:val="590B7F63"/>
    <w:rsid w:val="59E15F45"/>
    <w:rsid w:val="637205BD"/>
    <w:rsid w:val="68F43A1A"/>
    <w:rsid w:val="6D0F5E75"/>
    <w:rsid w:val="6F194B59"/>
    <w:rsid w:val="73D74222"/>
    <w:rsid w:val="76703F3B"/>
    <w:rsid w:val="783A1CAD"/>
    <w:rsid w:val="789469CC"/>
    <w:rsid w:val="7B427769"/>
    <w:rsid w:val="7D7C16C9"/>
    <w:rsid w:val="7F0A2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9"/>
    <w:semiHidden/>
    <w:unhideWhenUsed/>
    <w:qFormat/>
    <w:uiPriority w:val="99"/>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annotation reference"/>
    <w:basedOn w:val="6"/>
    <w:semiHidden/>
    <w:unhideWhenUsed/>
    <w:qFormat/>
    <w:uiPriority w:val="99"/>
    <w:rPr>
      <w:sz w:val="21"/>
      <w:szCs w:val="21"/>
    </w:rPr>
  </w:style>
  <w:style w:type="paragraph" w:styleId="8">
    <w:name w:val="List Paragraph"/>
    <w:basedOn w:val="1"/>
    <w:qFormat/>
    <w:uiPriority w:val="34"/>
    <w:pPr>
      <w:ind w:firstLine="420" w:firstLineChars="200"/>
    </w:pPr>
  </w:style>
  <w:style w:type="character" w:customStyle="1" w:styleId="9">
    <w:name w:val="批注框文本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426</Words>
  <Characters>2430</Characters>
  <Lines>20</Lines>
  <Paragraphs>5</Paragraphs>
  <TotalTime>26</TotalTime>
  <ScaleCrop>false</ScaleCrop>
  <LinksUpToDate>false</LinksUpToDate>
  <CharactersWithSpaces>2851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2021-04-15T00:24:00Z</dcterms:created>
  <dc:creator>di</dc:creator>
  <cp:lastModifiedBy>Administrator</cp:lastModifiedBy>
  <dcterms:modified xsi:type="dcterms:W3CDTF">2021-04-28T09:06:42Z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